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A6" w:rsidRDefault="00F4179F">
      <w:pPr>
        <w:pStyle w:val="1"/>
        <w:spacing w:before="60" w:line="322" w:lineRule="exact"/>
      </w:pPr>
      <w:r>
        <w:t xml:space="preserve">Договор пожертвования на </w:t>
      </w:r>
      <w:r w:rsidR="005D47FC">
        <w:t>пополнение</w:t>
      </w:r>
      <w:r>
        <w:t xml:space="preserve"> </w:t>
      </w:r>
      <w:r>
        <w:t>целевого капитала</w:t>
      </w:r>
    </w:p>
    <w:p w:rsidR="00902AA6" w:rsidRDefault="005D47FC">
      <w:pPr>
        <w:ind w:left="974" w:right="846"/>
        <w:jc w:val="center"/>
        <w:rPr>
          <w:b/>
          <w:sz w:val="28"/>
        </w:rPr>
      </w:pPr>
      <w:r>
        <w:rPr>
          <w:b/>
          <w:sz w:val="28"/>
        </w:rPr>
        <w:t xml:space="preserve">№ 10 </w:t>
      </w:r>
      <w:r w:rsidR="00F4179F">
        <w:rPr>
          <w:b/>
          <w:sz w:val="28"/>
        </w:rPr>
        <w:t>«</w:t>
      </w:r>
      <w:r w:rsidR="00F4179F">
        <w:rPr>
          <w:b/>
          <w:bCs/>
          <w:color w:val="000000"/>
          <w:sz w:val="28"/>
          <w:szCs w:val="28"/>
        </w:rPr>
        <w:t>Капитал Электромеха и Энергомаша</w:t>
      </w:r>
      <w:r w:rsidR="00F4179F">
        <w:rPr>
          <w:b/>
          <w:sz w:val="28"/>
        </w:rPr>
        <w:t>»</w:t>
      </w:r>
    </w:p>
    <w:p w:rsidR="00902AA6" w:rsidRDefault="00F4179F">
      <w:pPr>
        <w:tabs>
          <w:tab w:val="left" w:pos="2947"/>
        </w:tabs>
        <w:spacing w:line="274" w:lineRule="exact"/>
        <w:ind w:left="126"/>
        <w:jc w:val="center"/>
        <w:rPr>
          <w:sz w:val="24"/>
        </w:rPr>
      </w:pPr>
      <w:r>
        <w:rPr>
          <w:b/>
          <w:sz w:val="24"/>
        </w:rPr>
        <w:t xml:space="preserve">№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02AA6" w:rsidRDefault="00902AA6">
      <w:pPr>
        <w:pStyle w:val="a4"/>
        <w:ind w:left="0"/>
        <w:rPr>
          <w:sz w:val="20"/>
        </w:rPr>
      </w:pPr>
    </w:p>
    <w:p w:rsidR="00902AA6" w:rsidRDefault="00902AA6">
      <w:pPr>
        <w:pStyle w:val="a4"/>
        <w:spacing w:before="5"/>
        <w:ind w:left="0"/>
        <w:rPr>
          <w:sz w:val="20"/>
        </w:rPr>
      </w:pPr>
    </w:p>
    <w:p w:rsidR="00902AA6" w:rsidRDefault="00F4179F">
      <w:pPr>
        <w:pStyle w:val="a4"/>
        <w:tabs>
          <w:tab w:val="left" w:pos="6854"/>
          <w:tab w:val="left" w:pos="7274"/>
          <w:tab w:val="left" w:pos="9194"/>
        </w:tabs>
        <w:spacing w:before="90"/>
      </w:pPr>
      <w:r>
        <w:t>Санкт-Петербург</w:t>
      </w:r>
      <w:r>
        <w:tab/>
        <w:t>«</w:t>
      </w:r>
      <w:r>
        <w:tab/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20__   г.</w:t>
      </w:r>
    </w:p>
    <w:p w:rsidR="00902AA6" w:rsidRDefault="00902AA6">
      <w:pPr>
        <w:pStyle w:val="a4"/>
        <w:ind w:left="0"/>
        <w:rPr>
          <w:sz w:val="20"/>
        </w:rPr>
      </w:pPr>
    </w:p>
    <w:p w:rsidR="00902AA6" w:rsidRDefault="00902AA6">
      <w:pPr>
        <w:pStyle w:val="a4"/>
        <w:spacing w:before="11"/>
        <w:ind w:left="0"/>
        <w:rPr>
          <w:sz w:val="19"/>
        </w:rPr>
      </w:pPr>
    </w:p>
    <w:p w:rsidR="00902AA6" w:rsidRDefault="00F4179F">
      <w:pPr>
        <w:tabs>
          <w:tab w:val="left" w:pos="5402"/>
        </w:tabs>
        <w:spacing w:before="90"/>
        <w:ind w:left="24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, </w:t>
      </w:r>
      <w:r>
        <w:rPr>
          <w:sz w:val="24"/>
        </w:rPr>
        <w:t>именуемый в дальнейшем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Жертвователь</w:t>
      </w:r>
      <w:r>
        <w:rPr>
          <w:sz w:val="24"/>
        </w:rPr>
        <w:t>»,</w:t>
      </w:r>
    </w:p>
    <w:p w:rsidR="00902AA6" w:rsidRDefault="00F4179F">
      <w:pPr>
        <w:spacing w:before="5" w:line="182" w:lineRule="exact"/>
        <w:ind w:left="962"/>
        <w:rPr>
          <w:sz w:val="16"/>
        </w:rPr>
      </w:pPr>
      <w:r>
        <w:rPr>
          <w:sz w:val="16"/>
        </w:rPr>
        <w:t>(наименование организации)</w:t>
      </w:r>
    </w:p>
    <w:p w:rsidR="00902AA6" w:rsidRDefault="00F4179F">
      <w:pPr>
        <w:pStyle w:val="a4"/>
        <w:tabs>
          <w:tab w:val="left" w:pos="9119"/>
        </w:tabs>
        <w:spacing w:line="274" w:lineRule="exact"/>
        <w:jc w:val="both"/>
      </w:pPr>
      <w:r>
        <w:t>в лице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с</w:t>
      </w:r>
      <w:r>
        <w:rPr>
          <w:spacing w:val="-1"/>
        </w:rPr>
        <w:t xml:space="preserve"> </w:t>
      </w:r>
      <w:r>
        <w:t>одной</w:t>
      </w:r>
    </w:p>
    <w:p w:rsidR="00902AA6" w:rsidRDefault="00F4179F">
      <w:pPr>
        <w:spacing w:before="5" w:line="182" w:lineRule="exact"/>
        <w:ind w:left="974" w:right="3022"/>
        <w:jc w:val="center"/>
        <w:rPr>
          <w:sz w:val="16"/>
        </w:rPr>
      </w:pPr>
      <w:r>
        <w:rPr>
          <w:sz w:val="16"/>
        </w:rPr>
        <w:t>(ФИО)</w:t>
      </w:r>
    </w:p>
    <w:p w:rsidR="00902AA6" w:rsidRDefault="00F4179F">
      <w:pPr>
        <w:ind w:left="242" w:right="114"/>
        <w:jc w:val="both"/>
        <w:rPr>
          <w:sz w:val="24"/>
        </w:rPr>
      </w:pPr>
      <w:r>
        <w:rPr>
          <w:sz w:val="24"/>
        </w:rPr>
        <w:t xml:space="preserve">стороны, и </w:t>
      </w:r>
      <w:r>
        <w:rPr>
          <w:b/>
          <w:sz w:val="24"/>
        </w:rPr>
        <w:t xml:space="preserve">Фонд целевого </w:t>
      </w:r>
      <w:r>
        <w:rPr>
          <w:b/>
          <w:sz w:val="24"/>
        </w:rPr>
        <w:t>капитала развития Санкт-Петербургского политехнического университета Петра Великого</w:t>
      </w:r>
      <w:r>
        <w:rPr>
          <w:sz w:val="24"/>
        </w:rPr>
        <w:t>, именуемый в дальнейшем «</w:t>
      </w:r>
      <w:r>
        <w:rPr>
          <w:b/>
          <w:sz w:val="24"/>
        </w:rPr>
        <w:t>Фонд</w:t>
      </w:r>
      <w:r>
        <w:rPr>
          <w:sz w:val="24"/>
        </w:rPr>
        <w:t>», в лице исполнительного директора Новиковой Ольги Валентиновны, действующего на основании Устава, с другой стороны, а вместе именуемые «Сторо</w:t>
      </w:r>
      <w:r>
        <w:rPr>
          <w:sz w:val="24"/>
        </w:rPr>
        <w:t>ны», заключили настоящий Договор (далее – Договор) о нижеследующем:</w:t>
      </w:r>
    </w:p>
    <w:p w:rsidR="00902AA6" w:rsidRDefault="00902AA6">
      <w:pPr>
        <w:pStyle w:val="a4"/>
        <w:spacing w:before="9"/>
        <w:ind w:left="0"/>
        <w:rPr>
          <w:sz w:val="23"/>
        </w:rPr>
      </w:pPr>
    </w:p>
    <w:p w:rsidR="00902AA6" w:rsidRDefault="00F4179F">
      <w:pPr>
        <w:pStyle w:val="2"/>
        <w:numPr>
          <w:ilvl w:val="0"/>
          <w:numId w:val="1"/>
        </w:numPr>
        <w:tabs>
          <w:tab w:val="left" w:pos="4339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</w:p>
    <w:p w:rsidR="00902AA6" w:rsidRDefault="00F4179F">
      <w:pPr>
        <w:pStyle w:val="a5"/>
        <w:numPr>
          <w:ilvl w:val="1"/>
          <w:numId w:val="2"/>
        </w:numPr>
        <w:tabs>
          <w:tab w:val="left" w:pos="951"/>
          <w:tab w:val="left" w:pos="8122"/>
          <w:tab w:val="left" w:pos="10163"/>
        </w:tabs>
        <w:spacing w:before="3"/>
        <w:ind w:firstLine="0"/>
        <w:rPr>
          <w:sz w:val="24"/>
        </w:rPr>
      </w:pPr>
      <w:r>
        <w:rPr>
          <w:sz w:val="24"/>
        </w:rPr>
        <w:t xml:space="preserve">В соответствии с настоящим Договором Жертвователь безвозмездно передает в собственность Фонда денежные средства в размере </w:t>
      </w:r>
      <w:r>
        <w:rPr>
          <w:sz w:val="24"/>
          <w:u w:val="single"/>
        </w:rPr>
        <w:tab/>
      </w:r>
      <w:r>
        <w:rPr>
          <w:sz w:val="24"/>
        </w:rPr>
        <w:t xml:space="preserve"> рублей 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копеек, </w:t>
      </w:r>
      <w:r>
        <w:rPr>
          <w:sz w:val="24"/>
        </w:rPr>
        <w:t>__________________________________________________________________________________</w:t>
      </w:r>
    </w:p>
    <w:p w:rsidR="00902AA6" w:rsidRDefault="00F4179F">
      <w:pPr>
        <w:ind w:left="142"/>
        <w:jc w:val="center"/>
        <w:rPr>
          <w:sz w:val="16"/>
        </w:rPr>
      </w:pPr>
      <w:r>
        <w:rPr>
          <w:sz w:val="16"/>
        </w:rPr>
        <w:t>(сумма прописью)</w:t>
      </w:r>
    </w:p>
    <w:p w:rsidR="00902AA6" w:rsidRDefault="00F4179F">
      <w:pPr>
        <w:pStyle w:val="a4"/>
        <w:spacing w:line="272" w:lineRule="exact"/>
        <w:jc w:val="both"/>
      </w:pPr>
      <w:r>
        <w:t>НДС не облагается.</w:t>
      </w:r>
    </w:p>
    <w:p w:rsidR="00902AA6" w:rsidRDefault="00F4179F">
      <w:pPr>
        <w:pStyle w:val="a5"/>
        <w:numPr>
          <w:ilvl w:val="1"/>
          <w:numId w:val="2"/>
        </w:numPr>
        <w:tabs>
          <w:tab w:val="left" w:pos="951"/>
        </w:tabs>
        <w:spacing w:before="2"/>
        <w:ind w:firstLine="0"/>
        <w:rPr>
          <w:sz w:val="24"/>
        </w:rPr>
      </w:pPr>
      <w:r>
        <w:rPr>
          <w:sz w:val="24"/>
        </w:rPr>
        <w:t>Жертвователь передает Фонду денежные средства, указанные в п.1.1. настоящего Договора,</w:t>
      </w:r>
      <w:r>
        <w:rPr>
          <w:spacing w:val="-9"/>
          <w:sz w:val="24"/>
        </w:rPr>
        <w:t xml:space="preserve"> </w:t>
      </w:r>
      <w:r>
        <w:rPr>
          <w:sz w:val="24"/>
          <w:szCs w:val="24"/>
        </w:rPr>
        <w:t xml:space="preserve">на </w:t>
      </w:r>
      <w:r w:rsidR="005D47FC">
        <w:rPr>
          <w:sz w:val="24"/>
          <w:szCs w:val="24"/>
        </w:rPr>
        <w:t>пополнение</w:t>
      </w:r>
      <w:r>
        <w:rPr>
          <w:sz w:val="24"/>
          <w:szCs w:val="24"/>
        </w:rPr>
        <w:t xml:space="preserve"> целевого капитала </w:t>
      </w:r>
      <w:r>
        <w:rPr>
          <w:sz w:val="24"/>
        </w:rPr>
        <w:t>«</w:t>
      </w:r>
      <w:r>
        <w:rPr>
          <w:sz w:val="24"/>
          <w:szCs w:val="24"/>
        </w:rPr>
        <w:t xml:space="preserve">Капитал </w:t>
      </w:r>
      <w:r>
        <w:rPr>
          <w:sz w:val="24"/>
          <w:szCs w:val="24"/>
        </w:rPr>
        <w:t>Электромеха и Энергомаша</w:t>
      </w:r>
      <w:r>
        <w:rPr>
          <w:sz w:val="24"/>
        </w:rPr>
        <w:t>» в соответствии с Федеральным законом от 30.12.2006 г. № 275- ФЗ «О порядке формирования и использования целевого капитала некоммерческих организаций».</w:t>
      </w:r>
    </w:p>
    <w:p w:rsidR="00902AA6" w:rsidRDefault="00F4179F">
      <w:pPr>
        <w:pStyle w:val="a5"/>
        <w:numPr>
          <w:ilvl w:val="1"/>
          <w:numId w:val="2"/>
        </w:numPr>
        <w:tabs>
          <w:tab w:val="left" w:pos="951"/>
        </w:tabs>
        <w:spacing w:before="2"/>
        <w:ind w:firstLine="0"/>
        <w:rPr>
          <w:sz w:val="24"/>
        </w:rPr>
      </w:pPr>
      <w:bookmarkStart w:id="0" w:name="_Hlk201837835"/>
      <w:r>
        <w:rPr>
          <w:sz w:val="24"/>
          <w:szCs w:val="24"/>
        </w:rPr>
        <w:t>Целями формирования целевого капитала «Капитал Электромеха и Энергомаша» являют</w:t>
      </w:r>
      <w:r>
        <w:rPr>
          <w:sz w:val="24"/>
          <w:szCs w:val="24"/>
        </w:rPr>
        <w:t>ся поддержка студентов, аспирантов, преподавателей и развитие материально-технической базы Института энергетики, в том числе:</w:t>
      </w:r>
    </w:p>
    <w:p w:rsidR="00902AA6" w:rsidRDefault="00F4179F">
      <w:pPr>
        <w:widowControl/>
        <w:numPr>
          <w:ilvl w:val="0"/>
          <w:numId w:val="3"/>
        </w:numPr>
        <w:autoSpaceDE/>
        <w:autoSpaceDN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Поддержка преподавателей старшего поколения с многолетним стажем работы в университете;</w:t>
      </w:r>
    </w:p>
    <w:p w:rsidR="00902AA6" w:rsidRDefault="00F4179F">
      <w:pPr>
        <w:pStyle w:val="a5"/>
        <w:widowControl/>
        <w:numPr>
          <w:ilvl w:val="0"/>
          <w:numId w:val="3"/>
        </w:numPr>
        <w:autoSpaceDE/>
        <w:autoSpaceDN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Поддержка студентов, заинтересованных в ра</w:t>
      </w:r>
      <w:r>
        <w:rPr>
          <w:sz w:val="24"/>
          <w:szCs w:val="24"/>
        </w:rPr>
        <w:t xml:space="preserve">звитии исследовательских и прикладных навыков работы в лабораториях; </w:t>
      </w:r>
    </w:p>
    <w:p w:rsidR="00902AA6" w:rsidRDefault="00F4179F">
      <w:pPr>
        <w:pStyle w:val="a5"/>
        <w:widowControl/>
        <w:numPr>
          <w:ilvl w:val="0"/>
          <w:numId w:val="3"/>
        </w:numPr>
        <w:autoSpaceDE/>
        <w:autoSpaceDN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Улучшение условий проживания в студенческих общежитиях;</w:t>
      </w:r>
    </w:p>
    <w:p w:rsidR="00902AA6" w:rsidRDefault="00F4179F">
      <w:pPr>
        <w:pStyle w:val="a5"/>
        <w:widowControl/>
        <w:numPr>
          <w:ilvl w:val="0"/>
          <w:numId w:val="3"/>
        </w:numPr>
        <w:autoSpaceDE/>
        <w:autoSpaceDN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Финансирование стажировок в РФ и зарубежных поездок;</w:t>
      </w:r>
    </w:p>
    <w:p w:rsidR="00902AA6" w:rsidRDefault="00F4179F">
      <w:pPr>
        <w:pStyle w:val="a5"/>
        <w:widowControl/>
        <w:numPr>
          <w:ilvl w:val="0"/>
          <w:numId w:val="3"/>
        </w:numPr>
        <w:autoSpaceDE/>
        <w:autoSpaceDN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Поддержка иностранных студентов Института энергетики.</w:t>
      </w:r>
    </w:p>
    <w:bookmarkEnd w:id="0"/>
    <w:p w:rsidR="00902AA6" w:rsidRDefault="00902AA6">
      <w:pPr>
        <w:pStyle w:val="a4"/>
        <w:ind w:left="0"/>
      </w:pPr>
    </w:p>
    <w:p w:rsidR="00902AA6" w:rsidRDefault="00F4179F">
      <w:pPr>
        <w:pStyle w:val="2"/>
        <w:numPr>
          <w:ilvl w:val="0"/>
          <w:numId w:val="1"/>
        </w:numPr>
        <w:tabs>
          <w:tab w:val="left" w:pos="3857"/>
        </w:tabs>
        <w:spacing w:line="275" w:lineRule="exact"/>
        <w:ind w:left="3856" w:hanging="397"/>
        <w:jc w:val="both"/>
      </w:pPr>
      <w:r>
        <w:t>Права и обязанности</w:t>
      </w:r>
      <w:r>
        <w:rPr>
          <w:spacing w:val="-1"/>
        </w:rPr>
        <w:t xml:space="preserve"> </w:t>
      </w:r>
      <w:r>
        <w:t>ст</w:t>
      </w:r>
      <w:r>
        <w:t>орон</w:t>
      </w:r>
    </w:p>
    <w:p w:rsidR="00902AA6" w:rsidRDefault="00F4179F">
      <w:pPr>
        <w:pStyle w:val="a5"/>
        <w:numPr>
          <w:ilvl w:val="1"/>
          <w:numId w:val="4"/>
        </w:numPr>
        <w:tabs>
          <w:tab w:val="left" w:pos="951"/>
        </w:tabs>
        <w:spacing w:line="275" w:lineRule="exact"/>
        <w:ind w:right="0" w:hanging="709"/>
        <w:rPr>
          <w:sz w:val="24"/>
        </w:rPr>
      </w:pP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Жертвователя:</w:t>
      </w:r>
    </w:p>
    <w:p w:rsidR="00902AA6" w:rsidRDefault="00F4179F">
      <w:pPr>
        <w:pStyle w:val="a4"/>
        <w:spacing w:before="3"/>
        <w:ind w:right="114"/>
        <w:jc w:val="both"/>
      </w:pPr>
      <w:r>
        <w:t>Жертвователь перечисляет на расчетный счет Фонда, указанный в п.5.1. настоящего Договора, сумму пожертвований, указанную в п.1.1. настоящего Договора, единовременно и в полном объеме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течение</w:t>
      </w:r>
      <w:r>
        <w:rPr>
          <w:spacing w:val="-14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(пяти)</w:t>
      </w:r>
      <w:r>
        <w:rPr>
          <w:spacing w:val="-14"/>
        </w:rPr>
        <w:t xml:space="preserve"> </w:t>
      </w:r>
      <w:r>
        <w:t>рабочих</w:t>
      </w:r>
      <w:r>
        <w:rPr>
          <w:spacing w:val="-15"/>
        </w:rPr>
        <w:t xml:space="preserve"> </w:t>
      </w:r>
      <w:r>
        <w:t>дней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даты</w:t>
      </w:r>
      <w:r>
        <w:rPr>
          <w:spacing w:val="-14"/>
        </w:rPr>
        <w:t xml:space="preserve"> </w:t>
      </w:r>
      <w:r>
        <w:t>подписания</w:t>
      </w:r>
      <w:r>
        <w:rPr>
          <w:spacing w:val="-14"/>
        </w:rPr>
        <w:t xml:space="preserve"> </w:t>
      </w:r>
      <w:r>
        <w:t>Договора</w:t>
      </w:r>
      <w:r>
        <w:rPr>
          <w:spacing w:val="-15"/>
        </w:rPr>
        <w:t xml:space="preserve"> </w:t>
      </w:r>
      <w:r>
        <w:t>пожертвования.</w:t>
      </w:r>
      <w:r>
        <w:rPr>
          <w:spacing w:val="32"/>
        </w:rPr>
        <w:t xml:space="preserve"> </w:t>
      </w:r>
      <w:r>
        <w:t>Денежные средства считаются переданными Фонду от даты их зачисления на банковский счет</w:t>
      </w:r>
      <w:r>
        <w:rPr>
          <w:spacing w:val="-13"/>
        </w:rPr>
        <w:t xml:space="preserve"> </w:t>
      </w:r>
      <w:r>
        <w:t>Фонда.</w:t>
      </w:r>
    </w:p>
    <w:p w:rsidR="00902AA6" w:rsidRDefault="00902AA6">
      <w:pPr>
        <w:pStyle w:val="a4"/>
        <w:spacing w:before="3"/>
        <w:ind w:right="114"/>
        <w:jc w:val="both"/>
      </w:pPr>
    </w:p>
    <w:p w:rsidR="00902AA6" w:rsidRDefault="00F4179F">
      <w:pPr>
        <w:pStyle w:val="a5"/>
        <w:numPr>
          <w:ilvl w:val="1"/>
          <w:numId w:val="4"/>
        </w:numPr>
        <w:tabs>
          <w:tab w:val="left" w:pos="952"/>
        </w:tabs>
        <w:spacing w:line="275" w:lineRule="exact"/>
        <w:ind w:left="951" w:right="0" w:hanging="710"/>
        <w:rPr>
          <w:sz w:val="24"/>
        </w:rPr>
      </w:pPr>
      <w:r>
        <w:rPr>
          <w:sz w:val="24"/>
        </w:rPr>
        <w:t>Права Жертвователя, 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правопреемников:</w:t>
      </w:r>
    </w:p>
    <w:p w:rsidR="00902AA6" w:rsidRDefault="00F4179F">
      <w:pPr>
        <w:pStyle w:val="a5"/>
        <w:numPr>
          <w:ilvl w:val="2"/>
          <w:numId w:val="4"/>
        </w:numPr>
        <w:tabs>
          <w:tab w:val="left" w:pos="951"/>
        </w:tabs>
        <w:ind w:firstLine="0"/>
        <w:rPr>
          <w:sz w:val="24"/>
        </w:rPr>
      </w:pPr>
      <w:r>
        <w:rPr>
          <w:sz w:val="24"/>
        </w:rPr>
        <w:t>Жертвователь,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правопреемники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пополнении цел</w:t>
      </w:r>
      <w:r>
        <w:rPr>
          <w:sz w:val="24"/>
        </w:rPr>
        <w:t>евого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капитала,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4"/>
          <w:sz w:val="24"/>
        </w:rPr>
        <w:t xml:space="preserve"> </w:t>
      </w:r>
      <w:r>
        <w:rPr>
          <w:sz w:val="24"/>
        </w:rPr>
        <w:t>Жертвователем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были</w:t>
      </w:r>
      <w:r>
        <w:rPr>
          <w:spacing w:val="-15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-14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доходе от доверительного управления таким целевым капиталом, об использовании дохода от такого целевого капитала в сроки и в порядке, установленные Федеральным законом от </w:t>
      </w:r>
      <w:r>
        <w:rPr>
          <w:sz w:val="24"/>
        </w:rPr>
        <w:t>30.12.2006 г.</w:t>
      </w:r>
      <w:r>
        <w:rPr>
          <w:spacing w:val="-41"/>
          <w:sz w:val="24"/>
        </w:rPr>
        <w:t xml:space="preserve"> </w:t>
      </w:r>
      <w:r>
        <w:rPr>
          <w:sz w:val="24"/>
        </w:rPr>
        <w:t xml:space="preserve">№ 275-ФЗ «О порядке формирования и использования целевого капитала некоммерческих </w:t>
      </w:r>
      <w:r>
        <w:rPr>
          <w:sz w:val="24"/>
        </w:rPr>
        <w:lastRenderedPageBreak/>
        <w:t>организаций» и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:rsidR="00902AA6" w:rsidRDefault="00F4179F">
      <w:pPr>
        <w:pStyle w:val="a5"/>
        <w:numPr>
          <w:ilvl w:val="2"/>
          <w:numId w:val="4"/>
        </w:numPr>
        <w:tabs>
          <w:tab w:val="left" w:pos="951"/>
        </w:tabs>
        <w:ind w:firstLine="0"/>
        <w:rPr>
          <w:sz w:val="24"/>
        </w:rPr>
      </w:pPr>
      <w:r>
        <w:rPr>
          <w:sz w:val="24"/>
        </w:rPr>
        <w:t>Жертвователь, его правопреемники вправе требовать отмены пожертвования, если такое пожертвование, переданное на пополнение ц</w:t>
      </w:r>
      <w:r>
        <w:rPr>
          <w:sz w:val="24"/>
        </w:rPr>
        <w:t>елевого капитала, используется не в соответствии с назначением, указанным в настоящем Договоре, или если изменение этого назначения было осуществлено с нарушением правил, предусмотренных пунктом 4 статьи 582 Гражданского кодекса Российской Федерации, а так</w:t>
      </w:r>
      <w:r>
        <w:rPr>
          <w:sz w:val="24"/>
        </w:rPr>
        <w:t>же в случае нецелевого использования дохода от целевого капитала.</w:t>
      </w:r>
    </w:p>
    <w:p w:rsidR="00902AA6" w:rsidRDefault="00F4179F">
      <w:pPr>
        <w:pStyle w:val="a5"/>
        <w:numPr>
          <w:ilvl w:val="2"/>
          <w:numId w:val="4"/>
        </w:numPr>
        <w:tabs>
          <w:tab w:val="left" w:pos="951"/>
        </w:tabs>
        <w:spacing w:before="79" w:line="24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Жертвователь, его правопреемники вправе требовать отмены пожертвования, переданного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пополнение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целевого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капитала,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Фонду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письменной форме предупреждения о необхо</w:t>
      </w:r>
      <w:r>
        <w:rPr>
          <w:sz w:val="24"/>
          <w:szCs w:val="24"/>
        </w:rPr>
        <w:t>димости использования пожертвования в соответствии с назначением,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Договоре,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разумный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срок нарушений, предусмотренных пунктом 4 статьи 582 Гражданского кодекса Российской Федерации, или необходимости целе</w:t>
      </w:r>
      <w:r>
        <w:rPr>
          <w:sz w:val="24"/>
          <w:szCs w:val="24"/>
        </w:rPr>
        <w:t>вого использования дохода от целевого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капитала.</w:t>
      </w:r>
    </w:p>
    <w:p w:rsidR="00902AA6" w:rsidRDefault="00F4179F">
      <w:pPr>
        <w:pStyle w:val="a5"/>
        <w:numPr>
          <w:ilvl w:val="2"/>
          <w:numId w:val="4"/>
        </w:numPr>
        <w:tabs>
          <w:tab w:val="left" w:pos="951"/>
        </w:tabs>
        <w:spacing w:line="242" w:lineRule="auto"/>
        <w:ind w:firstLine="0"/>
        <w:rPr>
          <w:sz w:val="24"/>
        </w:rPr>
      </w:pPr>
      <w:r>
        <w:rPr>
          <w:sz w:val="24"/>
        </w:rPr>
        <w:t>Размер требований Жертвователя, его правопреемников к Фонду в случае отмены пожертвования не может превышать сумму</w:t>
      </w:r>
      <w:r>
        <w:rPr>
          <w:spacing w:val="-2"/>
          <w:sz w:val="24"/>
        </w:rPr>
        <w:t xml:space="preserve"> </w:t>
      </w:r>
      <w:r>
        <w:rPr>
          <w:sz w:val="24"/>
        </w:rPr>
        <w:t>пожертвования.</w:t>
      </w:r>
    </w:p>
    <w:p w:rsidR="00902AA6" w:rsidRDefault="00F4179F">
      <w:pPr>
        <w:pStyle w:val="a5"/>
        <w:numPr>
          <w:ilvl w:val="2"/>
          <w:numId w:val="4"/>
        </w:numPr>
        <w:tabs>
          <w:tab w:val="left" w:pos="951"/>
        </w:tabs>
        <w:ind w:firstLine="0"/>
        <w:rPr>
          <w:sz w:val="24"/>
        </w:rPr>
      </w:pPr>
      <w:r>
        <w:rPr>
          <w:sz w:val="24"/>
        </w:rPr>
        <w:t>Жертвователь,</w:t>
      </w:r>
      <w:r>
        <w:rPr>
          <w:spacing w:val="-16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6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-1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6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6"/>
          <w:sz w:val="24"/>
        </w:rPr>
        <w:t xml:space="preserve"> </w:t>
      </w:r>
      <w:r>
        <w:rPr>
          <w:sz w:val="24"/>
        </w:rPr>
        <w:t>10</w:t>
      </w:r>
      <w:r>
        <w:rPr>
          <w:spacing w:val="-16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16"/>
          <w:sz w:val="24"/>
        </w:rPr>
        <w:t xml:space="preserve"> </w:t>
      </w:r>
      <w:r>
        <w:rPr>
          <w:sz w:val="24"/>
        </w:rPr>
        <w:t>балансовой стоимости имущества, составляющего целевой капитал, на последнюю отчетную дату, вправе потребовать включить себя или своего представителя в состав Попечительского совета</w:t>
      </w:r>
      <w:r>
        <w:rPr>
          <w:spacing w:val="-18"/>
          <w:sz w:val="24"/>
        </w:rPr>
        <w:t xml:space="preserve"> </w:t>
      </w:r>
      <w:r>
        <w:rPr>
          <w:sz w:val="24"/>
        </w:rPr>
        <w:t>Фонда.</w:t>
      </w:r>
    </w:p>
    <w:p w:rsidR="00902AA6" w:rsidRDefault="00902AA6">
      <w:pPr>
        <w:pStyle w:val="a5"/>
        <w:tabs>
          <w:tab w:val="left" w:pos="951"/>
        </w:tabs>
        <w:rPr>
          <w:sz w:val="24"/>
        </w:rPr>
      </w:pPr>
    </w:p>
    <w:p w:rsidR="00902AA6" w:rsidRDefault="00F4179F">
      <w:pPr>
        <w:pStyle w:val="a5"/>
        <w:numPr>
          <w:ilvl w:val="1"/>
          <w:numId w:val="4"/>
        </w:numPr>
        <w:tabs>
          <w:tab w:val="left" w:pos="952"/>
        </w:tabs>
        <w:spacing w:line="275" w:lineRule="exact"/>
        <w:ind w:left="951" w:right="0" w:hanging="710"/>
        <w:rPr>
          <w:sz w:val="24"/>
        </w:rPr>
      </w:pPr>
      <w:r>
        <w:rPr>
          <w:sz w:val="24"/>
        </w:rPr>
        <w:t>Фонд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обязуется:</w:t>
      </w:r>
    </w:p>
    <w:p w:rsidR="00902AA6" w:rsidRDefault="00F4179F">
      <w:pPr>
        <w:pStyle w:val="a5"/>
        <w:numPr>
          <w:ilvl w:val="2"/>
          <w:numId w:val="4"/>
        </w:numPr>
        <w:tabs>
          <w:tab w:val="left" w:pos="951"/>
        </w:tabs>
        <w:spacing w:line="242" w:lineRule="auto"/>
        <w:ind w:firstLine="0"/>
        <w:rPr>
          <w:sz w:val="24"/>
        </w:rPr>
      </w:pPr>
      <w:r>
        <w:rPr>
          <w:sz w:val="24"/>
        </w:rPr>
        <w:t xml:space="preserve">Использовать пожертвование исключительно с целевым </w:t>
      </w:r>
      <w:r>
        <w:rPr>
          <w:sz w:val="24"/>
        </w:rPr>
        <w:t>назначением, указанным в п.1.2.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902AA6" w:rsidRDefault="00F4179F">
      <w:pPr>
        <w:pStyle w:val="a5"/>
        <w:numPr>
          <w:ilvl w:val="2"/>
          <w:numId w:val="4"/>
        </w:numPr>
        <w:tabs>
          <w:tab w:val="left" w:pos="951"/>
        </w:tabs>
        <w:spacing w:line="242" w:lineRule="auto"/>
        <w:ind w:firstLine="0"/>
        <w:rPr>
          <w:sz w:val="24"/>
        </w:rPr>
      </w:pPr>
      <w:r>
        <w:rPr>
          <w:sz w:val="24"/>
        </w:rPr>
        <w:t>Передавать денежные средства, полученные на пополнение целевого капитала, в доверительное управление управляющей компании в течение 30 дней со дня их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получения.</w:t>
      </w:r>
    </w:p>
    <w:p w:rsidR="00902AA6" w:rsidRDefault="00F4179F">
      <w:pPr>
        <w:pStyle w:val="a5"/>
        <w:numPr>
          <w:ilvl w:val="2"/>
          <w:numId w:val="4"/>
        </w:numPr>
        <w:tabs>
          <w:tab w:val="left" w:pos="951"/>
        </w:tabs>
        <w:ind w:firstLine="0"/>
        <w:rPr>
          <w:sz w:val="24"/>
        </w:rPr>
      </w:pPr>
      <w:r>
        <w:rPr>
          <w:sz w:val="24"/>
        </w:rPr>
        <w:t>Размещать информацию, указанную в п.2.2.1.</w:t>
      </w:r>
      <w:r>
        <w:rPr>
          <w:sz w:val="24"/>
        </w:rPr>
        <w:t xml:space="preserve"> настоящего Договора, на сайте в сети Интернет,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z w:val="24"/>
        </w:rPr>
        <w:t>адресу,</w:t>
      </w:r>
      <w:r>
        <w:rPr>
          <w:spacing w:val="-16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п.7.2.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6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6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6"/>
          <w:sz w:val="24"/>
        </w:rPr>
        <w:t xml:space="preserve"> </w:t>
      </w:r>
      <w:r>
        <w:rPr>
          <w:sz w:val="24"/>
        </w:rPr>
        <w:t>необходимой для Жертвователя, его правопреемников информации на указанном сайте, Жертвователь, его правопреемники направляют в письменно</w:t>
      </w:r>
      <w:r>
        <w:rPr>
          <w:sz w:val="24"/>
        </w:rPr>
        <w:t>м виде запрос в Фонд о предоставлении соответствующей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Фонд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дней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даты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Жертвователя, его правопреемников о предоставлении такой информации направляет на нее ответ. Запрос о предоставлении информации и ответ на </w:t>
      </w:r>
      <w:r>
        <w:rPr>
          <w:sz w:val="24"/>
        </w:rPr>
        <w:t>запрос направляются по почтовым адресам, указанным в разделе 8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902AA6" w:rsidRDefault="00F4179F">
      <w:pPr>
        <w:pStyle w:val="a5"/>
        <w:numPr>
          <w:ilvl w:val="2"/>
          <w:numId w:val="4"/>
        </w:numPr>
        <w:tabs>
          <w:tab w:val="left" w:pos="986"/>
        </w:tabs>
        <w:ind w:firstLine="0"/>
        <w:rPr>
          <w:sz w:val="24"/>
        </w:rPr>
      </w:pPr>
      <w:r>
        <w:rPr>
          <w:sz w:val="24"/>
        </w:rPr>
        <w:t>Предоставлять годовой отчет о пополнении целевого капитала и об использовании, о распределении дохода от целевого капитала посредством его размещения на сайте в сети Интерн</w:t>
      </w:r>
      <w:r>
        <w:rPr>
          <w:sz w:val="24"/>
        </w:rPr>
        <w:t>ет, по адресу, указанному в п.7.2. настоящего Договора, в течение 10 дней с даты утверждения такого отчета или внесения в него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изменений.</w:t>
      </w:r>
    </w:p>
    <w:p w:rsidR="00902AA6" w:rsidRDefault="00F4179F">
      <w:pPr>
        <w:pStyle w:val="a5"/>
        <w:numPr>
          <w:ilvl w:val="2"/>
          <w:numId w:val="4"/>
        </w:numPr>
        <w:tabs>
          <w:tab w:val="left" w:pos="925"/>
        </w:tabs>
        <w:ind w:firstLine="0"/>
        <w:rPr>
          <w:sz w:val="24"/>
        </w:rPr>
      </w:pPr>
      <w:r>
        <w:rPr>
          <w:sz w:val="24"/>
        </w:rPr>
        <w:t xml:space="preserve">Принять решение о расформировании целевого капитала в случаях, установленных Федеральным законом от 30.12.2006 г. № </w:t>
      </w:r>
      <w:r>
        <w:rPr>
          <w:sz w:val="24"/>
        </w:rPr>
        <w:t>275-ФЗ «О порядке формирования и использования целевого капитала некоммерческих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организаций».</w:t>
      </w:r>
    </w:p>
    <w:p w:rsidR="00902AA6" w:rsidRDefault="00902AA6">
      <w:pPr>
        <w:pStyle w:val="a5"/>
        <w:tabs>
          <w:tab w:val="left" w:pos="925"/>
        </w:tabs>
        <w:rPr>
          <w:sz w:val="24"/>
        </w:rPr>
      </w:pPr>
    </w:p>
    <w:p w:rsidR="00902AA6" w:rsidRDefault="00F4179F">
      <w:pPr>
        <w:pStyle w:val="a5"/>
        <w:numPr>
          <w:ilvl w:val="1"/>
          <w:numId w:val="4"/>
        </w:numPr>
        <w:tabs>
          <w:tab w:val="left" w:pos="639"/>
        </w:tabs>
        <w:spacing w:line="275" w:lineRule="exact"/>
        <w:ind w:left="638" w:right="0" w:hanging="397"/>
        <w:rPr>
          <w:sz w:val="24"/>
        </w:rPr>
      </w:pP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Фонда:</w:t>
      </w:r>
    </w:p>
    <w:p w:rsidR="00902AA6" w:rsidRDefault="00F4179F">
      <w:pPr>
        <w:pStyle w:val="a5"/>
        <w:numPr>
          <w:ilvl w:val="2"/>
          <w:numId w:val="4"/>
        </w:numPr>
        <w:tabs>
          <w:tab w:val="left" w:pos="951"/>
        </w:tabs>
        <w:spacing w:line="242" w:lineRule="auto"/>
        <w:ind w:firstLine="0"/>
        <w:rPr>
          <w:sz w:val="24"/>
        </w:rPr>
      </w:pPr>
      <w:bookmarkStart w:id="1" w:name="_GoBack"/>
      <w:bookmarkEnd w:id="1"/>
      <w:r>
        <w:rPr>
          <w:sz w:val="24"/>
        </w:rPr>
        <w:t xml:space="preserve">При расформировании целевого капитала </w:t>
      </w:r>
      <w:r>
        <w:rPr>
          <w:sz w:val="24"/>
          <w:szCs w:val="24"/>
        </w:rPr>
        <w:t>«Капитал Электромеха и Энергомаша»</w:t>
      </w:r>
      <w:r>
        <w:rPr>
          <w:sz w:val="24"/>
        </w:rPr>
        <w:t xml:space="preserve"> высший орган управления Фонда по согласованию с Попеч</w:t>
      </w:r>
      <w:r>
        <w:rPr>
          <w:sz w:val="24"/>
        </w:rPr>
        <w:t>ительским советом Фонда вправе принять одно из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решений:</w:t>
      </w:r>
    </w:p>
    <w:p w:rsidR="00902AA6" w:rsidRDefault="00F4179F">
      <w:pPr>
        <w:pStyle w:val="a5"/>
        <w:numPr>
          <w:ilvl w:val="0"/>
          <w:numId w:val="5"/>
        </w:numPr>
        <w:tabs>
          <w:tab w:val="left" w:pos="709"/>
        </w:tabs>
        <w:ind w:left="242" w:right="113" w:firstLine="0"/>
        <w:rPr>
          <w:sz w:val="24"/>
        </w:rPr>
      </w:pPr>
      <w:r>
        <w:rPr>
          <w:sz w:val="24"/>
        </w:rPr>
        <w:t>о передаче оставшейся части имущества, составлявшего целевой капитал, другой некоммерческой организации для формирования или пополнения сформированного целевого капитала,</w:t>
      </w:r>
    </w:p>
    <w:p w:rsidR="00902AA6" w:rsidRDefault="00F4179F">
      <w:pPr>
        <w:pStyle w:val="a5"/>
        <w:numPr>
          <w:ilvl w:val="0"/>
          <w:numId w:val="5"/>
        </w:numPr>
        <w:tabs>
          <w:tab w:val="left" w:pos="709"/>
        </w:tabs>
        <w:ind w:left="242" w:firstLine="0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оставшейся</w:t>
      </w:r>
      <w:r>
        <w:rPr>
          <w:spacing w:val="-5"/>
          <w:sz w:val="24"/>
        </w:rPr>
        <w:t xml:space="preserve"> </w:t>
      </w:r>
      <w:r>
        <w:rPr>
          <w:sz w:val="24"/>
        </w:rPr>
        <w:t>ч</w:t>
      </w:r>
      <w:r>
        <w:rPr>
          <w:sz w:val="24"/>
        </w:rPr>
        <w:t>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составлявшего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капитал,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цели, определенные решением Попечительского совета Фонда, в соответствии с финансовым планом Фонда.</w:t>
      </w:r>
    </w:p>
    <w:p w:rsidR="00902AA6" w:rsidRDefault="00F4179F">
      <w:pPr>
        <w:pStyle w:val="a5"/>
        <w:numPr>
          <w:ilvl w:val="2"/>
          <w:numId w:val="4"/>
        </w:numPr>
        <w:tabs>
          <w:tab w:val="left" w:pos="951"/>
        </w:tabs>
        <w:ind w:firstLine="0"/>
        <w:rPr>
          <w:sz w:val="24"/>
        </w:rPr>
      </w:pPr>
      <w:r>
        <w:rPr>
          <w:sz w:val="24"/>
        </w:rPr>
        <w:t xml:space="preserve">Фонд вправе использовать на административно-управленческие расходы, в частности, расходы на оплату аренды </w:t>
      </w:r>
      <w:r>
        <w:rPr>
          <w:sz w:val="24"/>
        </w:rPr>
        <w:t xml:space="preserve">помещений, зданий и сооружений, расходы на приобретение </w:t>
      </w:r>
      <w:r>
        <w:rPr>
          <w:sz w:val="24"/>
        </w:rPr>
        <w:lastRenderedPageBreak/>
        <w:t xml:space="preserve">основных средств и расходных материалов, расходы на проведение аудита, выплату заработной платы работникам Фонда, расходы на управление Фондом или его отдельными структурными подразделениями, расходы </w:t>
      </w:r>
      <w:r>
        <w:rPr>
          <w:sz w:val="24"/>
        </w:rPr>
        <w:t>на приобретение услуг по управлению Фондом или его отдельными структурными подразделениями, не более 5 (Пяти) процентов суммы пожертвований, поступивших на пополнение целевого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капитала.</w:t>
      </w:r>
    </w:p>
    <w:p w:rsidR="00902AA6" w:rsidRDefault="00902AA6">
      <w:pPr>
        <w:pStyle w:val="a4"/>
        <w:spacing w:before="79"/>
        <w:ind w:right="114"/>
        <w:jc w:val="both"/>
      </w:pPr>
    </w:p>
    <w:p w:rsidR="00902AA6" w:rsidRDefault="00F4179F">
      <w:pPr>
        <w:pStyle w:val="2"/>
        <w:numPr>
          <w:ilvl w:val="0"/>
          <w:numId w:val="1"/>
        </w:numPr>
        <w:tabs>
          <w:tab w:val="left" w:pos="3992"/>
        </w:tabs>
        <w:ind w:left="3991" w:hanging="241"/>
        <w:jc w:val="both"/>
      </w:pPr>
      <w:r>
        <w:t>Ответственность</w:t>
      </w:r>
      <w:r>
        <w:rPr>
          <w:spacing w:val="-1"/>
        </w:rPr>
        <w:t xml:space="preserve"> </w:t>
      </w:r>
      <w:r>
        <w:t>сторон</w:t>
      </w:r>
    </w:p>
    <w:p w:rsidR="00902AA6" w:rsidRDefault="00F4179F">
      <w:pPr>
        <w:pStyle w:val="a4"/>
        <w:spacing w:before="3"/>
        <w:ind w:right="114"/>
        <w:jc w:val="both"/>
      </w:pPr>
      <w:r>
        <w:t>3.1.</w:t>
      </w:r>
      <w:r>
        <w:tab/>
        <w:t>За неисполнение или ненадлежащее исполнен</w:t>
      </w:r>
      <w:r>
        <w:t>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02AA6" w:rsidRDefault="00902AA6">
      <w:pPr>
        <w:pStyle w:val="a4"/>
        <w:ind w:left="0"/>
      </w:pPr>
    </w:p>
    <w:p w:rsidR="00902AA6" w:rsidRDefault="00F4179F">
      <w:pPr>
        <w:pStyle w:val="2"/>
        <w:numPr>
          <w:ilvl w:val="0"/>
          <w:numId w:val="1"/>
        </w:numPr>
        <w:tabs>
          <w:tab w:val="left" w:pos="3480"/>
        </w:tabs>
        <w:spacing w:line="275" w:lineRule="exact"/>
        <w:ind w:left="3479" w:hanging="301"/>
        <w:jc w:val="both"/>
      </w:pPr>
      <w:r>
        <w:t>Обстоятельства непреодолимой</w:t>
      </w:r>
      <w:r>
        <w:rPr>
          <w:spacing w:val="-2"/>
        </w:rPr>
        <w:t xml:space="preserve"> </w:t>
      </w:r>
      <w:r>
        <w:t>силы</w:t>
      </w:r>
    </w:p>
    <w:p w:rsidR="00902AA6" w:rsidRDefault="00F4179F">
      <w:pPr>
        <w:pStyle w:val="a4"/>
        <w:ind w:right="114"/>
        <w:jc w:val="both"/>
      </w:pPr>
      <w:r>
        <w:t>4.1.</w:t>
      </w:r>
      <w:r>
        <w:tab/>
        <w:t xml:space="preserve">Стороны освобождаются от ответственности за частичное или полное неисполнение </w:t>
      </w:r>
      <w:r>
        <w:t>обязательств по настоящему Договору, если оно явилось следствием обстоятельств непреодолимой силы (в частности, пожары, наводнения, землетрясения, военные действия, массовые беспорядки).</w:t>
      </w:r>
    </w:p>
    <w:p w:rsidR="00902AA6" w:rsidRDefault="00F4179F">
      <w:pPr>
        <w:pStyle w:val="a4"/>
        <w:ind w:right="114"/>
        <w:jc w:val="both"/>
      </w:pPr>
      <w:r>
        <w:t>4.2.</w:t>
      </w:r>
      <w:r>
        <w:tab/>
        <w:t>Сторона, для которой создалась невозможность исполнения обязател</w:t>
      </w:r>
      <w:r>
        <w:t>ьств, должна в письменной форме в десятидневный срок известить другую сторону о наступлении вышеизложенных обстоятельств. Если эти обстоятельства будут длиться более трех месяцев, то каждая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сторон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вправе</w:t>
      </w:r>
      <w:r>
        <w:rPr>
          <w:spacing w:val="-9"/>
        </w:rPr>
        <w:t xml:space="preserve"> </w:t>
      </w:r>
      <w:r>
        <w:t>аннулировать</w:t>
      </w:r>
      <w:r>
        <w:rPr>
          <w:spacing w:val="-9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t>полностью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частично.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ни одна из сторон не будет иметь права потребовать от другой стороны возмещения возможных убытков.</w:t>
      </w:r>
    </w:p>
    <w:p w:rsidR="00902AA6" w:rsidRDefault="00902AA6">
      <w:pPr>
        <w:pStyle w:val="a4"/>
        <w:spacing w:before="1"/>
        <w:ind w:left="0"/>
      </w:pPr>
    </w:p>
    <w:p w:rsidR="00902AA6" w:rsidRDefault="00F4179F">
      <w:pPr>
        <w:pStyle w:val="a5"/>
        <w:numPr>
          <w:ilvl w:val="0"/>
          <w:numId w:val="1"/>
        </w:numPr>
        <w:ind w:left="284" w:right="74" w:firstLine="42"/>
        <w:jc w:val="center"/>
        <w:rPr>
          <w:b/>
          <w:sz w:val="24"/>
        </w:rPr>
      </w:pPr>
      <w:r>
        <w:rPr>
          <w:b/>
          <w:sz w:val="24"/>
        </w:rPr>
        <w:t>Реквизиты Фонда для перечисления пожертвования</w:t>
      </w:r>
    </w:p>
    <w:p w:rsidR="00902AA6" w:rsidRDefault="00F4179F">
      <w:pPr>
        <w:pStyle w:val="a5"/>
        <w:tabs>
          <w:tab w:val="left" w:pos="851"/>
        </w:tabs>
        <w:ind w:left="284" w:right="2084"/>
        <w:rPr>
          <w:b/>
          <w:sz w:val="24"/>
        </w:rPr>
      </w:pPr>
      <w:r>
        <w:rPr>
          <w:sz w:val="24"/>
        </w:rPr>
        <w:t>5.1.</w:t>
      </w:r>
      <w:r>
        <w:rPr>
          <w:sz w:val="24"/>
        </w:rPr>
        <w:tab/>
        <w:t>Реквизиты банковского счета Фонда для перечисления пожертвования:</w:t>
      </w:r>
      <w:r>
        <w:rPr>
          <w:sz w:val="24"/>
          <w:u w:val="thick"/>
        </w:rPr>
        <w:t xml:space="preserve"> </w:t>
      </w:r>
    </w:p>
    <w:p w:rsidR="00902AA6" w:rsidRDefault="00F4179F">
      <w:pPr>
        <w:pStyle w:val="a4"/>
        <w:tabs>
          <w:tab w:val="left" w:pos="709"/>
        </w:tabs>
        <w:spacing w:before="5" w:line="237" w:lineRule="auto"/>
        <w:rPr>
          <w:szCs w:val="22"/>
        </w:rPr>
      </w:pPr>
      <w:r>
        <w:rPr>
          <w:szCs w:val="22"/>
        </w:rPr>
        <w:t>Получатель:</w:t>
      </w:r>
    </w:p>
    <w:p w:rsidR="00902AA6" w:rsidRDefault="00F4179F">
      <w:pPr>
        <w:pStyle w:val="a4"/>
        <w:tabs>
          <w:tab w:val="left" w:pos="709"/>
        </w:tabs>
        <w:spacing w:before="5" w:line="237" w:lineRule="auto"/>
        <w:rPr>
          <w:b/>
          <w:szCs w:val="22"/>
        </w:rPr>
      </w:pPr>
      <w:r>
        <w:rPr>
          <w:b/>
          <w:szCs w:val="22"/>
        </w:rPr>
        <w:t>Ф</w:t>
      </w:r>
      <w:r>
        <w:rPr>
          <w:b/>
          <w:szCs w:val="22"/>
        </w:rPr>
        <w:t>онд целевого капитала развития СПбПУ</w:t>
      </w:r>
    </w:p>
    <w:p w:rsidR="00902AA6" w:rsidRDefault="00F4179F">
      <w:pPr>
        <w:pStyle w:val="a4"/>
        <w:tabs>
          <w:tab w:val="left" w:pos="709"/>
        </w:tabs>
        <w:spacing w:before="5" w:line="237" w:lineRule="auto"/>
        <w:rPr>
          <w:szCs w:val="22"/>
        </w:rPr>
      </w:pPr>
      <w:r>
        <w:rPr>
          <w:szCs w:val="22"/>
        </w:rPr>
        <w:t>ИНН:</w:t>
      </w:r>
      <w:r>
        <w:rPr>
          <w:szCs w:val="22"/>
        </w:rPr>
        <w:tab/>
        <w:t>7804290380</w:t>
      </w:r>
    </w:p>
    <w:p w:rsidR="00902AA6" w:rsidRDefault="00F4179F">
      <w:pPr>
        <w:pStyle w:val="a4"/>
        <w:tabs>
          <w:tab w:val="left" w:pos="709"/>
        </w:tabs>
        <w:spacing w:before="5" w:line="237" w:lineRule="auto"/>
        <w:rPr>
          <w:szCs w:val="22"/>
        </w:rPr>
      </w:pPr>
      <w:r>
        <w:rPr>
          <w:szCs w:val="22"/>
        </w:rPr>
        <w:t>КПП:</w:t>
      </w:r>
      <w:r>
        <w:rPr>
          <w:szCs w:val="22"/>
        </w:rPr>
        <w:tab/>
        <w:t>780401001</w:t>
      </w:r>
    </w:p>
    <w:p w:rsidR="00902AA6" w:rsidRDefault="00F4179F">
      <w:pPr>
        <w:pStyle w:val="a4"/>
        <w:tabs>
          <w:tab w:val="left" w:pos="709"/>
        </w:tabs>
        <w:spacing w:before="5" w:line="237" w:lineRule="auto"/>
        <w:rPr>
          <w:szCs w:val="22"/>
        </w:rPr>
      </w:pPr>
      <w:r>
        <w:rPr>
          <w:szCs w:val="22"/>
        </w:rPr>
        <w:t>ОГРН:</w:t>
      </w:r>
      <w:r>
        <w:rPr>
          <w:szCs w:val="22"/>
        </w:rPr>
        <w:tab/>
        <w:t>1127800003088</w:t>
      </w:r>
    </w:p>
    <w:p w:rsidR="00902AA6" w:rsidRDefault="00F4179F">
      <w:pPr>
        <w:pStyle w:val="a4"/>
        <w:spacing w:before="3" w:line="275" w:lineRule="exact"/>
      </w:pPr>
      <w:r>
        <w:t>р/сч</w:t>
      </w:r>
      <w:r>
        <w:rPr>
          <w:spacing w:val="59"/>
        </w:rPr>
        <w:t xml:space="preserve"> </w:t>
      </w:r>
      <w:r>
        <w:t>40703 810 2 9055 0000097</w:t>
      </w:r>
    </w:p>
    <w:p w:rsidR="00902AA6" w:rsidRDefault="00F4179F">
      <w:pPr>
        <w:pStyle w:val="a4"/>
        <w:spacing w:line="275" w:lineRule="exact"/>
      </w:pPr>
      <w:r>
        <w:t>в Дополнительный офис «Центральный» ПАО «Банк «Санкт-Петербург»,</w:t>
      </w:r>
    </w:p>
    <w:p w:rsidR="00902AA6" w:rsidRDefault="00F4179F">
      <w:pPr>
        <w:pStyle w:val="a4"/>
        <w:tabs>
          <w:tab w:val="left" w:pos="709"/>
        </w:tabs>
        <w:spacing w:before="5" w:line="237" w:lineRule="auto"/>
      </w:pPr>
      <w:r>
        <w:t>к/сч 30101810900000000790 в СЕВЕРО-ЗАПАДНОЕ ГУ БАНКА РОССИИ</w:t>
      </w:r>
    </w:p>
    <w:p w:rsidR="00902AA6" w:rsidRDefault="00F4179F">
      <w:pPr>
        <w:pStyle w:val="a4"/>
        <w:tabs>
          <w:tab w:val="left" w:pos="709"/>
        </w:tabs>
        <w:spacing w:before="5" w:line="237" w:lineRule="auto"/>
        <w:rPr>
          <w:szCs w:val="22"/>
        </w:rPr>
      </w:pPr>
      <w:r>
        <w:t>БИК 044030790</w:t>
      </w:r>
    </w:p>
    <w:p w:rsidR="00902AA6" w:rsidRDefault="00902AA6">
      <w:pPr>
        <w:pStyle w:val="a4"/>
        <w:tabs>
          <w:tab w:val="left" w:pos="709"/>
        </w:tabs>
        <w:spacing w:before="5" w:line="237" w:lineRule="auto"/>
        <w:rPr>
          <w:szCs w:val="22"/>
        </w:rPr>
      </w:pPr>
    </w:p>
    <w:p w:rsidR="00902AA6" w:rsidRDefault="00F4179F">
      <w:pPr>
        <w:pStyle w:val="a4"/>
        <w:tabs>
          <w:tab w:val="left" w:pos="709"/>
        </w:tabs>
        <w:spacing w:before="5" w:line="237" w:lineRule="auto"/>
        <w:jc w:val="both"/>
      </w:pPr>
      <w:r>
        <w:rPr>
          <w:szCs w:val="22"/>
        </w:rPr>
        <w:t>С назначением платежа: на формирование целевого капитала «</w:t>
      </w:r>
      <w:r>
        <w:t>Капитал Электромеха и Энергомаша</w:t>
      </w:r>
      <w:r>
        <w:rPr>
          <w:szCs w:val="22"/>
        </w:rPr>
        <w:t>».</w:t>
      </w:r>
    </w:p>
    <w:p w:rsidR="00902AA6" w:rsidRDefault="00902AA6">
      <w:pPr>
        <w:pStyle w:val="a4"/>
        <w:tabs>
          <w:tab w:val="left" w:pos="709"/>
        </w:tabs>
        <w:spacing w:before="1"/>
      </w:pPr>
    </w:p>
    <w:p w:rsidR="00902AA6" w:rsidRDefault="00F4179F">
      <w:pPr>
        <w:pStyle w:val="2"/>
        <w:numPr>
          <w:ilvl w:val="0"/>
          <w:numId w:val="1"/>
        </w:numPr>
        <w:tabs>
          <w:tab w:val="left" w:pos="709"/>
          <w:tab w:val="left" w:pos="4517"/>
        </w:tabs>
        <w:ind w:left="242" w:firstLine="0"/>
        <w:jc w:val="center"/>
      </w:pPr>
      <w:r>
        <w:t>Срок</w:t>
      </w:r>
      <w:r>
        <w:rPr>
          <w:spacing w:val="-1"/>
        </w:rPr>
        <w:t xml:space="preserve"> </w:t>
      </w:r>
      <w:r>
        <w:t>действия</w:t>
      </w:r>
    </w:p>
    <w:p w:rsidR="00902AA6" w:rsidRDefault="00F4179F">
      <w:pPr>
        <w:pStyle w:val="a4"/>
        <w:tabs>
          <w:tab w:val="left" w:pos="709"/>
        </w:tabs>
        <w:spacing w:before="2"/>
        <w:ind w:right="114"/>
        <w:jc w:val="both"/>
      </w:pPr>
      <w:r>
        <w:t>6.1.</w:t>
      </w:r>
      <w:r>
        <w:tab/>
        <w:t xml:space="preserve">Настоящий Договор вступает в силу с момента его подписания и действует до момента полного выполнения сторонами своих обязательств в </w:t>
      </w:r>
      <w:r>
        <w:t>соответствии с условиями настоящего Договора.</w:t>
      </w:r>
    </w:p>
    <w:p w:rsidR="00902AA6" w:rsidRDefault="00902AA6">
      <w:pPr>
        <w:pStyle w:val="a4"/>
        <w:tabs>
          <w:tab w:val="left" w:pos="709"/>
        </w:tabs>
      </w:pPr>
    </w:p>
    <w:p w:rsidR="00902AA6" w:rsidRDefault="00F4179F">
      <w:pPr>
        <w:pStyle w:val="2"/>
        <w:numPr>
          <w:ilvl w:val="0"/>
          <w:numId w:val="1"/>
        </w:numPr>
        <w:tabs>
          <w:tab w:val="left" w:pos="709"/>
          <w:tab w:val="left" w:pos="4504"/>
        </w:tabs>
        <w:spacing w:before="1" w:line="275" w:lineRule="exact"/>
        <w:ind w:left="242" w:firstLine="0"/>
        <w:jc w:val="center"/>
      </w:pPr>
      <w:r>
        <w:t>Прочие</w:t>
      </w:r>
      <w:r>
        <w:rPr>
          <w:spacing w:val="-2"/>
        </w:rPr>
        <w:t xml:space="preserve"> </w:t>
      </w:r>
      <w:r>
        <w:t>условия</w:t>
      </w:r>
    </w:p>
    <w:p w:rsidR="00902AA6" w:rsidRDefault="00F4179F">
      <w:pPr>
        <w:pStyle w:val="a5"/>
        <w:numPr>
          <w:ilvl w:val="1"/>
          <w:numId w:val="6"/>
        </w:numPr>
        <w:tabs>
          <w:tab w:val="left" w:pos="709"/>
          <w:tab w:val="left" w:pos="950"/>
          <w:tab w:val="left" w:pos="951"/>
        </w:tabs>
        <w:spacing w:line="242" w:lineRule="auto"/>
        <w:ind w:left="242" w:firstLine="0"/>
        <w:rPr>
          <w:sz w:val="24"/>
        </w:rPr>
      </w:pPr>
      <w:r>
        <w:rPr>
          <w:sz w:val="24"/>
        </w:rPr>
        <w:t>Все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действительны,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они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совершены письменной форме, подписаны обеими Сторонами и скреплены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печатями.</w:t>
      </w:r>
    </w:p>
    <w:p w:rsidR="00902AA6" w:rsidRDefault="00F4179F">
      <w:pPr>
        <w:pStyle w:val="a5"/>
        <w:numPr>
          <w:ilvl w:val="1"/>
          <w:numId w:val="6"/>
        </w:numPr>
        <w:tabs>
          <w:tab w:val="left" w:pos="709"/>
          <w:tab w:val="left" w:pos="950"/>
          <w:tab w:val="left" w:pos="951"/>
        </w:tabs>
        <w:spacing w:line="242" w:lineRule="auto"/>
        <w:ind w:left="242" w:firstLine="0"/>
        <w:rPr>
          <w:sz w:val="24"/>
        </w:rPr>
      </w:pPr>
      <w:r>
        <w:rPr>
          <w:sz w:val="24"/>
        </w:rPr>
        <w:t xml:space="preserve">Адрес сайта в сети Интернет, используемого </w:t>
      </w:r>
      <w:r>
        <w:rPr>
          <w:sz w:val="24"/>
        </w:rPr>
        <w:t>Фондом для размещения информации, предусмотренной настоящим Договором –</w:t>
      </w:r>
      <w:r>
        <w:rPr>
          <w:spacing w:val="-2"/>
          <w:sz w:val="28"/>
        </w:rPr>
        <w:t xml:space="preserve"> </w:t>
      </w:r>
      <w:hyperlink r:id="rId8" w:history="1">
        <w:r>
          <w:rPr>
            <w:rStyle w:val="a3"/>
            <w:sz w:val="24"/>
            <w:lang w:val="en-US"/>
          </w:rPr>
          <w:t>www</w:t>
        </w:r>
        <w:r>
          <w:rPr>
            <w:rStyle w:val="a3"/>
            <w:sz w:val="24"/>
          </w:rPr>
          <w:t>.community.spbstu.ru/</w:t>
        </w:r>
      </w:hyperlink>
    </w:p>
    <w:p w:rsidR="00902AA6" w:rsidRDefault="00F4179F">
      <w:pPr>
        <w:pStyle w:val="a5"/>
        <w:numPr>
          <w:ilvl w:val="1"/>
          <w:numId w:val="6"/>
        </w:numPr>
        <w:tabs>
          <w:tab w:val="left" w:pos="709"/>
          <w:tab w:val="left" w:pos="1010"/>
          <w:tab w:val="left" w:pos="1011"/>
          <w:tab w:val="left" w:pos="1533"/>
          <w:tab w:val="left" w:pos="2254"/>
          <w:tab w:val="left" w:pos="3624"/>
          <w:tab w:val="left" w:pos="4212"/>
          <w:tab w:val="left" w:pos="4690"/>
          <w:tab w:val="left" w:pos="6487"/>
          <w:tab w:val="left" w:pos="7872"/>
          <w:tab w:val="left" w:pos="9302"/>
        </w:tabs>
        <w:spacing w:line="242" w:lineRule="auto"/>
        <w:ind w:left="242" w:firstLine="0"/>
        <w:rPr>
          <w:sz w:val="24"/>
        </w:rPr>
      </w:pPr>
      <w:r>
        <w:rPr>
          <w:sz w:val="24"/>
        </w:rPr>
        <w:t xml:space="preserve">Во всем остальном, что не предусмотрено настоящим Договором, </w:t>
      </w:r>
      <w:r>
        <w:rPr>
          <w:spacing w:val="-4"/>
          <w:sz w:val="24"/>
        </w:rPr>
        <w:t xml:space="preserve">стороны </w:t>
      </w:r>
      <w:r>
        <w:rPr>
          <w:sz w:val="24"/>
        </w:rPr>
        <w:t>руководствуются 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902AA6" w:rsidRDefault="00F4179F">
      <w:pPr>
        <w:pStyle w:val="a5"/>
        <w:numPr>
          <w:ilvl w:val="1"/>
          <w:numId w:val="6"/>
        </w:numPr>
        <w:tabs>
          <w:tab w:val="left" w:pos="709"/>
          <w:tab w:val="left" w:pos="1010"/>
          <w:tab w:val="left" w:pos="1011"/>
        </w:tabs>
        <w:spacing w:line="242" w:lineRule="auto"/>
        <w:ind w:left="242" w:firstLine="0"/>
        <w:rPr>
          <w:sz w:val="24"/>
        </w:rPr>
      </w:pPr>
      <w:r>
        <w:rPr>
          <w:sz w:val="24"/>
        </w:rPr>
        <w:t xml:space="preserve">Все </w:t>
      </w:r>
      <w:r>
        <w:rPr>
          <w:sz w:val="24"/>
        </w:rPr>
        <w:t>споры и разногласия, которые могут возникнуть между сторонами, будут решаться путем переговоров на основе действующего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законодательства.</w:t>
      </w:r>
    </w:p>
    <w:p w:rsidR="00902AA6" w:rsidRDefault="00F4179F">
      <w:pPr>
        <w:pStyle w:val="a5"/>
        <w:numPr>
          <w:ilvl w:val="1"/>
          <w:numId w:val="6"/>
        </w:numPr>
        <w:tabs>
          <w:tab w:val="left" w:pos="709"/>
          <w:tab w:val="left" w:pos="1010"/>
          <w:tab w:val="left" w:pos="1011"/>
        </w:tabs>
        <w:spacing w:line="242" w:lineRule="auto"/>
        <w:ind w:left="242" w:firstLine="0"/>
        <w:rPr>
          <w:sz w:val="24"/>
        </w:rPr>
      </w:pPr>
      <w:r>
        <w:rPr>
          <w:sz w:val="24"/>
        </w:rPr>
        <w:lastRenderedPageBreak/>
        <w:t>При невозможности урегулирования спорных вопросов в процессе переговоров споры разрешаются в Арбитражном суде города Са</w:t>
      </w:r>
      <w:r>
        <w:rPr>
          <w:sz w:val="24"/>
        </w:rPr>
        <w:t>нкт– Петербурга и Ленинградской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области.</w:t>
      </w:r>
    </w:p>
    <w:p w:rsidR="00902AA6" w:rsidRDefault="00F4179F">
      <w:pPr>
        <w:pStyle w:val="a5"/>
        <w:numPr>
          <w:ilvl w:val="1"/>
          <w:numId w:val="6"/>
        </w:numPr>
        <w:tabs>
          <w:tab w:val="left" w:pos="709"/>
          <w:tab w:val="left" w:pos="1010"/>
          <w:tab w:val="left" w:pos="1011"/>
        </w:tabs>
        <w:spacing w:before="79" w:line="242" w:lineRule="auto"/>
        <w:ind w:left="242" w:firstLine="0"/>
        <w:rPr>
          <w:sz w:val="24"/>
        </w:rPr>
      </w:pPr>
      <w:r>
        <w:rPr>
          <w:sz w:val="24"/>
        </w:rPr>
        <w:t>Настоящий Договор составлен в двух экземплярах, имеющих одинаковую юридическую силу, по одному для каждой из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902AA6" w:rsidRDefault="00F4179F">
      <w:pPr>
        <w:pStyle w:val="a5"/>
        <w:numPr>
          <w:ilvl w:val="1"/>
          <w:numId w:val="6"/>
        </w:numPr>
        <w:tabs>
          <w:tab w:val="left" w:pos="709"/>
          <w:tab w:val="left" w:pos="1010"/>
          <w:tab w:val="left" w:pos="1011"/>
        </w:tabs>
        <w:spacing w:line="242" w:lineRule="auto"/>
        <w:ind w:left="242" w:firstLine="0"/>
        <w:rPr>
          <w:sz w:val="24"/>
        </w:rPr>
      </w:pPr>
      <w:r>
        <w:rPr>
          <w:sz w:val="24"/>
        </w:rPr>
        <w:t>Жертвователь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дает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ст. 9 Федерально</w:t>
      </w:r>
      <w:r>
        <w:rPr>
          <w:sz w:val="24"/>
        </w:rPr>
        <w:t>го закона от 27.07.2006 № 152-ФЗ «О 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данных».</w:t>
      </w:r>
    </w:p>
    <w:p w:rsidR="00902AA6" w:rsidRDefault="00902AA6">
      <w:pPr>
        <w:pStyle w:val="a4"/>
        <w:tabs>
          <w:tab w:val="left" w:pos="709"/>
        </w:tabs>
        <w:spacing w:before="3"/>
        <w:rPr>
          <w:sz w:val="23"/>
        </w:rPr>
      </w:pPr>
    </w:p>
    <w:p w:rsidR="00902AA6" w:rsidRDefault="00F4179F">
      <w:pPr>
        <w:pStyle w:val="2"/>
        <w:numPr>
          <w:ilvl w:val="0"/>
          <w:numId w:val="1"/>
        </w:numPr>
        <w:tabs>
          <w:tab w:val="left" w:pos="3883"/>
        </w:tabs>
        <w:ind w:left="3882" w:hanging="361"/>
        <w:jc w:val="left"/>
      </w:pPr>
      <w:r>
        <w:t>Адреса и реквизиты</w:t>
      </w:r>
      <w:r>
        <w:rPr>
          <w:spacing w:val="-1"/>
        </w:rPr>
        <w:t xml:space="preserve"> </w:t>
      </w:r>
      <w:r>
        <w:t>сторон</w:t>
      </w:r>
    </w:p>
    <w:p w:rsidR="00902AA6" w:rsidRDefault="00902AA6">
      <w:pPr>
        <w:pStyle w:val="a4"/>
        <w:ind w:left="0"/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902AA6">
        <w:tc>
          <w:tcPr>
            <w:tcW w:w="4395" w:type="dxa"/>
          </w:tcPr>
          <w:p w:rsidR="00902AA6" w:rsidRDefault="00F4179F">
            <w:pPr>
              <w:pStyle w:val="a6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</w:rPr>
              <w:t>Жертвователь</w:t>
            </w:r>
          </w:p>
        </w:tc>
        <w:tc>
          <w:tcPr>
            <w:tcW w:w="4961" w:type="dxa"/>
          </w:tcPr>
          <w:p w:rsidR="00902AA6" w:rsidRDefault="00F4179F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Фонд</w:t>
            </w:r>
          </w:p>
        </w:tc>
      </w:tr>
      <w:tr w:rsidR="00902AA6">
        <w:tc>
          <w:tcPr>
            <w:tcW w:w="4395" w:type="dxa"/>
          </w:tcPr>
          <w:p w:rsidR="00902AA6" w:rsidRDefault="00902AA6">
            <w:pPr>
              <w:pStyle w:val="a6"/>
              <w:rPr>
                <w:rFonts w:ascii="Times New Roman" w:hAnsi="Times New Roman"/>
                <w:sz w:val="24"/>
                <w:lang w:bidi="ru-RU"/>
              </w:rPr>
            </w:pP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 xml:space="preserve">Адрес: 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 xml:space="preserve">Почтовый адрес: 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 xml:space="preserve">ОГРН: 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ИНН: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 xml:space="preserve">КПП: 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 xml:space="preserve">к/с: 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БИК:</w:t>
            </w:r>
          </w:p>
        </w:tc>
        <w:tc>
          <w:tcPr>
            <w:tcW w:w="4961" w:type="dxa"/>
          </w:tcPr>
          <w:p w:rsidR="00902AA6" w:rsidRDefault="00F4179F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Фонд целевого капитала развития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Санкт-Петербургского политехнического университета Петра </w:t>
            </w:r>
            <w:r>
              <w:rPr>
                <w:rFonts w:ascii="Times New Roman" w:hAnsi="Times New Roman"/>
                <w:b/>
                <w:sz w:val="24"/>
              </w:rPr>
              <w:t>Великого</w:t>
            </w:r>
          </w:p>
          <w:p w:rsidR="00902AA6" w:rsidRDefault="00902AA6">
            <w:pPr>
              <w:pStyle w:val="a6"/>
              <w:rPr>
                <w:rFonts w:ascii="Times New Roman" w:hAnsi="Times New Roman"/>
                <w:b/>
                <w:sz w:val="24"/>
              </w:rPr>
            </w:pP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 адрес: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195251, Санкт-Петербург, ул. Политехническая, д.29</w:t>
            </w:r>
          </w:p>
          <w:p w:rsidR="00902AA6" w:rsidRDefault="00902AA6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ИНН/КПП: 7804290380/780401001 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ОГРН: 1127800003088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р/сч 40703 810 2 9055 0000097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Дополнительный офис «Центральный» ПАО «Банк «Санкт-Петербург»,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к/сч 30101810900000000790 в С</w:t>
            </w:r>
            <w:r>
              <w:rPr>
                <w:rFonts w:ascii="Times New Roman" w:hAnsi="Times New Roman"/>
                <w:sz w:val="24"/>
              </w:rPr>
              <w:t>ЕВЕРО-ЗАПАДНОЕ ГУ БАНКА РОССИИ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 044030790</w:t>
            </w:r>
          </w:p>
        </w:tc>
      </w:tr>
      <w:tr w:rsidR="00902AA6">
        <w:tc>
          <w:tcPr>
            <w:tcW w:w="4395" w:type="dxa"/>
          </w:tcPr>
          <w:p w:rsidR="00902AA6" w:rsidRDefault="00902AA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02AA6" w:rsidRDefault="00902AA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02AA6" w:rsidRDefault="00902AA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02AA6" w:rsidRDefault="00F4179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902AA6" w:rsidRDefault="00902AA6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Исполнительный директор</w:t>
            </w:r>
          </w:p>
          <w:p w:rsidR="00902AA6" w:rsidRDefault="00902AA6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__________________О.В. Новикова</w:t>
            </w:r>
          </w:p>
          <w:p w:rsidR="00902AA6" w:rsidRDefault="00F4179F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902AA6" w:rsidRDefault="00902AA6">
      <w:pPr>
        <w:rPr>
          <w:sz w:val="20"/>
        </w:rPr>
        <w:sectPr w:rsidR="00902AA6">
          <w:footerReference w:type="default" r:id="rId9"/>
          <w:pgSz w:w="11900" w:h="16840"/>
          <w:pgMar w:top="1060" w:right="720" w:bottom="1240" w:left="900" w:header="0" w:footer="1047" w:gutter="0"/>
          <w:cols w:space="720"/>
        </w:sectPr>
      </w:pPr>
    </w:p>
    <w:p w:rsidR="00902AA6" w:rsidRDefault="00902AA6">
      <w:pPr>
        <w:pStyle w:val="a6"/>
      </w:pPr>
    </w:p>
    <w:sectPr w:rsidR="00902AA6">
      <w:type w:val="continuous"/>
      <w:pgSz w:w="11900" w:h="16840"/>
      <w:pgMar w:top="1080" w:right="720" w:bottom="1240" w:left="900" w:header="720" w:footer="720" w:gutter="0"/>
      <w:cols w:num="2" w:space="720" w:equalWidth="0">
        <w:col w:w="794" w:space="3992"/>
        <w:col w:w="549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79F" w:rsidRDefault="00F4179F">
      <w:r>
        <w:separator/>
      </w:r>
    </w:p>
  </w:endnote>
  <w:endnote w:type="continuationSeparator" w:id="0">
    <w:p w:rsidR="00F4179F" w:rsidRDefault="00F4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A6" w:rsidRDefault="00F4179F">
    <w:pPr>
      <w:pStyle w:val="a4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6924040</wp:posOffset>
              </wp:positionH>
              <wp:positionV relativeFrom="page">
                <wp:posOffset>9888855</wp:posOffset>
              </wp:positionV>
              <wp:extent cx="127000" cy="19431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2AA6" w:rsidRDefault="00F4179F">
                          <w:pPr>
                            <w:pStyle w:val="a4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47F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778.65pt;width:10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" filled="f" stroked="f">
              <v:textbox inset="0,0,0,0">
                <w:txbxContent>
                  <w:p w:rsidR="00902AA6" w:rsidRDefault="00F4179F">
                    <w:pPr>
                      <w:pStyle w:val="a4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D47F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79F" w:rsidRDefault="00F4179F">
      <w:r>
        <w:separator/>
      </w:r>
    </w:p>
  </w:footnote>
  <w:footnote w:type="continuationSeparator" w:id="0">
    <w:p w:rsidR="00F4179F" w:rsidRDefault="00F41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7DC"/>
    <w:multiLevelType w:val="multilevel"/>
    <w:tmpl w:val="001B37DC"/>
    <w:lvl w:ilvl="0">
      <w:start w:val="7"/>
      <w:numFmt w:val="decimal"/>
      <w:lvlText w:val="%1"/>
      <w:lvlJc w:val="left"/>
      <w:pPr>
        <w:ind w:left="384" w:hanging="5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84" w:hanging="566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60" w:hanging="5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50" w:hanging="5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0" w:hanging="5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0" w:hanging="5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0" w:hanging="5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0" w:hanging="5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0" w:hanging="566"/>
      </w:pPr>
      <w:rPr>
        <w:rFonts w:hint="default"/>
        <w:lang w:val="ru-RU" w:eastAsia="ru-RU" w:bidi="ru-RU"/>
      </w:rPr>
    </w:lvl>
  </w:abstractNum>
  <w:abstractNum w:abstractNumId="1">
    <w:nsid w:val="189832DE"/>
    <w:multiLevelType w:val="multilevel"/>
    <w:tmpl w:val="189832DE"/>
    <w:lvl w:ilvl="0">
      <w:start w:val="1"/>
      <w:numFmt w:val="decimal"/>
      <w:lvlText w:val="%1"/>
      <w:lvlJc w:val="left"/>
      <w:pPr>
        <w:ind w:left="24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2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8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0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4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2" w:hanging="708"/>
      </w:pPr>
      <w:rPr>
        <w:rFonts w:hint="default"/>
        <w:lang w:val="ru-RU" w:eastAsia="ru-RU" w:bidi="ru-RU"/>
      </w:rPr>
    </w:lvl>
  </w:abstractNum>
  <w:abstractNum w:abstractNumId="2">
    <w:nsid w:val="1A014D8A"/>
    <w:multiLevelType w:val="multilevel"/>
    <w:tmpl w:val="1A014D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33F21"/>
    <w:multiLevelType w:val="multilevel"/>
    <w:tmpl w:val="41B33F21"/>
    <w:lvl w:ilvl="0">
      <w:start w:val="1"/>
      <w:numFmt w:val="decimal"/>
      <w:lvlText w:val="%1."/>
      <w:lvlJc w:val="left"/>
      <w:pPr>
        <w:ind w:left="433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4934" w:hanging="24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5528" w:hanging="2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122" w:hanging="2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716" w:hanging="2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310" w:hanging="2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04" w:hanging="2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98" w:hanging="2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92" w:hanging="240"/>
      </w:pPr>
      <w:rPr>
        <w:rFonts w:hint="default"/>
        <w:lang w:val="ru-RU" w:eastAsia="ru-RU" w:bidi="ru-RU"/>
      </w:rPr>
    </w:lvl>
  </w:abstractNum>
  <w:abstractNum w:abstractNumId="4">
    <w:nsid w:val="46921450"/>
    <w:multiLevelType w:val="multilevel"/>
    <w:tmpl w:val="46921450"/>
    <w:lvl w:ilvl="0">
      <w:start w:val="1"/>
      <w:numFmt w:val="decimal"/>
      <w:lvlText w:val="%1)"/>
      <w:lvlJc w:val="left"/>
      <w:pPr>
        <w:ind w:left="100" w:hanging="70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118" w:hanging="70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136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4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2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0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8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6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4" w:hanging="708"/>
      </w:pPr>
      <w:rPr>
        <w:rFonts w:hint="default"/>
        <w:lang w:val="ru-RU" w:eastAsia="ru-RU" w:bidi="ru-RU"/>
      </w:rPr>
    </w:lvl>
  </w:abstractNum>
  <w:abstractNum w:abstractNumId="5">
    <w:nsid w:val="7A765474"/>
    <w:multiLevelType w:val="multilevel"/>
    <w:tmpl w:val="7A765474"/>
    <w:lvl w:ilvl="0">
      <w:start w:val="2"/>
      <w:numFmt w:val="decimal"/>
      <w:lvlText w:val="%1"/>
      <w:lvlJc w:val="left"/>
      <w:pPr>
        <w:ind w:left="95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5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42" w:hanging="70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7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3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8" w:hanging="708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8E"/>
    <w:rsid w:val="001751E3"/>
    <w:rsid w:val="0020259F"/>
    <w:rsid w:val="0022347E"/>
    <w:rsid w:val="00247CD7"/>
    <w:rsid w:val="002907E9"/>
    <w:rsid w:val="002A4F45"/>
    <w:rsid w:val="002B233B"/>
    <w:rsid w:val="003477E6"/>
    <w:rsid w:val="004129EF"/>
    <w:rsid w:val="004F0048"/>
    <w:rsid w:val="00527F2C"/>
    <w:rsid w:val="00593BAD"/>
    <w:rsid w:val="005D47FC"/>
    <w:rsid w:val="005E5E5D"/>
    <w:rsid w:val="005F1CF4"/>
    <w:rsid w:val="00615151"/>
    <w:rsid w:val="007160A2"/>
    <w:rsid w:val="00902AA6"/>
    <w:rsid w:val="00965EF7"/>
    <w:rsid w:val="00B00D7E"/>
    <w:rsid w:val="00B21758"/>
    <w:rsid w:val="00B8432F"/>
    <w:rsid w:val="00B93E2F"/>
    <w:rsid w:val="00C30C26"/>
    <w:rsid w:val="00C37077"/>
    <w:rsid w:val="00C65651"/>
    <w:rsid w:val="00C8488E"/>
    <w:rsid w:val="00C94B2F"/>
    <w:rsid w:val="00D00311"/>
    <w:rsid w:val="00D34A5C"/>
    <w:rsid w:val="00D45DDB"/>
    <w:rsid w:val="00D87DF7"/>
    <w:rsid w:val="00DE1346"/>
    <w:rsid w:val="00E00606"/>
    <w:rsid w:val="00F4179F"/>
    <w:rsid w:val="00F52DB1"/>
    <w:rsid w:val="683C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E39F0-C02F-4BF3-B60B-087E2A4A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uiPriority w:val="1"/>
    <w:qFormat/>
    <w:pPr>
      <w:ind w:left="970" w:right="84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ody Text"/>
    <w:basedOn w:val="a"/>
    <w:uiPriority w:val="1"/>
    <w:qFormat/>
    <w:pPr>
      <w:ind w:left="242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242" w:right="11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unity.spbst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1457</Words>
  <Characters>8308</Characters>
  <Application>Microsoft Office Word</Application>
  <DocSecurity>0</DocSecurity>
  <Lines>69</Lines>
  <Paragraphs>19</Paragraphs>
  <ScaleCrop>false</ScaleCrop>
  <Company>HP Inc.</Company>
  <LinksUpToDate>false</LinksUpToDate>
  <CharactersWithSpaces>9746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</dc:creator>
  <cp:lastModifiedBy>Федя</cp:lastModifiedBy>
  <cp:revision>4</cp:revision>
  <dcterms:created xsi:type="dcterms:W3CDTF">2025-06-26T16:29:00Z</dcterms:created>
  <dcterms:modified xsi:type="dcterms:W3CDTF">2026-05-30T22:29:00Z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3BC79BD7AB0A41678E9F894BBB0217E2_12</vt:lpwstr>
  </property>
</Properties>
</file>